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CC51A4">
        <w:rPr>
          <w:rFonts w:ascii="Times New Roman" w:hAnsi="Times New Roman"/>
          <w:b/>
          <w:sz w:val="20"/>
        </w:rPr>
        <w:t>04 а</w:t>
      </w:r>
      <w:bookmarkStart w:id="0" w:name="_GoBack"/>
      <w:bookmarkEnd w:id="0"/>
      <w:r w:rsidR="00CC51A4">
        <w:rPr>
          <w:rFonts w:ascii="Times New Roman" w:hAnsi="Times New Roman"/>
          <w:b/>
          <w:sz w:val="20"/>
        </w:rPr>
        <w:t>преля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F90E47">
        <w:rPr>
          <w:rFonts w:ascii="Times New Roman" w:hAnsi="Times New Roman"/>
          <w:b/>
          <w:color w:val="000000" w:themeColor="text1"/>
          <w:sz w:val="20"/>
        </w:rPr>
        <w:t>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C51A4" w:rsidRDefault="00CC51A4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B1E1A" w:rsidRDefault="00CC51A4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51A4">
        <w:rPr>
          <w:rFonts w:ascii="Times New Roman" w:hAnsi="Times New Roman"/>
          <w:b/>
          <w:sz w:val="26"/>
          <w:szCs w:val="26"/>
        </w:rPr>
        <w:t>«Семейный доступ» в личном кабинете позволяет своевременно отслеживать начисления налогов ребенку</w:t>
      </w:r>
    </w:p>
    <w:p w:rsidR="00CC51A4" w:rsidRDefault="00CC51A4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УФНС России по Забайкальскому краю рекомендует подключить детей к «Личному кабинету налогоплательщика для физических лиц» и настроить функцию «Семейный доступ», которая позволит родителю отслеживать начисления налогов ребенку в своем Личном кабинете. Для этого необходимо: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•</w:t>
      </w:r>
      <w:r w:rsidRPr="00CC51A4">
        <w:rPr>
          <w:rFonts w:ascii="Times New Roman" w:hAnsi="Times New Roman"/>
          <w:sz w:val="26"/>
          <w:szCs w:val="26"/>
        </w:rPr>
        <w:tab/>
        <w:t>в любом налоговом органе или МФЦ получить логин и пароль для подключения ребенка к Личному кабинету;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•</w:t>
      </w:r>
      <w:r w:rsidRPr="00CC51A4">
        <w:rPr>
          <w:rFonts w:ascii="Times New Roman" w:hAnsi="Times New Roman"/>
          <w:sz w:val="26"/>
          <w:szCs w:val="26"/>
        </w:rPr>
        <w:tab/>
        <w:t>в своем Личном кабинете в разделе «Профиль» выбрать вкладки «Семейный доступ», «Добавить пользователя» и ввести логин (ИНН) ребенка и отправить запрос на подтверждение;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•</w:t>
      </w:r>
      <w:r w:rsidRPr="00CC51A4">
        <w:rPr>
          <w:rFonts w:ascii="Times New Roman" w:hAnsi="Times New Roman"/>
          <w:sz w:val="26"/>
          <w:szCs w:val="26"/>
        </w:rPr>
        <w:tab/>
        <w:t>войти в Личный кабинет ребенка и принять направленный запрос;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•</w:t>
      </w:r>
      <w:r w:rsidRPr="00CC51A4">
        <w:rPr>
          <w:rFonts w:ascii="Times New Roman" w:hAnsi="Times New Roman"/>
          <w:sz w:val="26"/>
          <w:szCs w:val="26"/>
        </w:rPr>
        <w:tab/>
        <w:t>далее, уже в своем Личном кабинете в разделе «Налоги» выбрать ФИО ребенка.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Ребенок может иметь право собственности на имущество, полученное им в дар или в порядке наследования, а также приобретенное на его средства, в том числе с использованием материнского капитала или других мер государственной поддержки.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 xml:space="preserve"> 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Законодательство устанавливает, что собственники имущества, независимо от возраста, становятся плательщиками имущественных налогов. При этом  обязанность по уплате налогов за несовершеннолетних детей несут их законные представители, а именно родители, усыновители, опекуны или попечители.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 xml:space="preserve">По разным причинам родители могут не знать о начисленных детям налогах. В настоящее время в Забайкальском крае должниками по имущественным налогам остаются более 34 тысяч несовершеннолетних детей. Поэтому с помощью  «Семейного доступа» </w:t>
      </w:r>
      <w:proofErr w:type="gramStart"/>
      <w:r w:rsidRPr="00CC51A4">
        <w:rPr>
          <w:rFonts w:ascii="Times New Roman" w:hAnsi="Times New Roman"/>
          <w:sz w:val="26"/>
          <w:szCs w:val="26"/>
        </w:rPr>
        <w:t>возможно</w:t>
      </w:r>
      <w:proofErr w:type="gramEnd"/>
      <w:r w:rsidRPr="00CC51A4">
        <w:rPr>
          <w:rFonts w:ascii="Times New Roman" w:hAnsi="Times New Roman"/>
          <w:sz w:val="26"/>
          <w:szCs w:val="26"/>
        </w:rPr>
        <w:t xml:space="preserve"> избежать негативные последствия, связанные с неуплатой налогов за ребенка.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CC51A4">
        <w:rPr>
          <w:rFonts w:ascii="Times New Roman" w:hAnsi="Times New Roman"/>
          <w:sz w:val="26"/>
          <w:szCs w:val="26"/>
        </w:rPr>
        <w:t>Оплатить налоги за ребенка</w:t>
      </w:r>
      <w:proofErr w:type="gramEnd"/>
      <w:r w:rsidRPr="00CC51A4">
        <w:rPr>
          <w:rFonts w:ascii="Times New Roman" w:hAnsi="Times New Roman"/>
          <w:sz w:val="26"/>
          <w:szCs w:val="26"/>
        </w:rPr>
        <w:t xml:space="preserve"> можно разными способами: в банке, в отделении Почты России, в МФЦ или в электронном виде через мобильное приложение банка, при помощи сервисов ФНС России «Уплата налогов и пошлин», «Личный кабинет налогоплательщика для физических лиц».</w:t>
      </w: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CC51A4" w:rsidP="00CC51A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C51A4">
        <w:rPr>
          <w:rFonts w:ascii="Times New Roman" w:hAnsi="Times New Roman"/>
          <w:sz w:val="26"/>
          <w:szCs w:val="26"/>
        </w:rPr>
        <w:t>При уплате налогов за детей, обязательно нужно указать ИНН ребенка.</w:t>
      </w:r>
    </w:p>
    <w:sectPr w:rsidR="00CC51A4" w:rsidRPr="00CC51A4" w:rsidSect="00F90E4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201"/>
    <w:multiLevelType w:val="hybridMultilevel"/>
    <w:tmpl w:val="6F6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1C1"/>
    <w:multiLevelType w:val="hybridMultilevel"/>
    <w:tmpl w:val="8B4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33CFD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04278"/>
    <w:rsid w:val="00942E28"/>
    <w:rsid w:val="00964248"/>
    <w:rsid w:val="0097056D"/>
    <w:rsid w:val="00970AF9"/>
    <w:rsid w:val="009A1139"/>
    <w:rsid w:val="009E14C0"/>
    <w:rsid w:val="00A01A22"/>
    <w:rsid w:val="00A20238"/>
    <w:rsid w:val="00A25161"/>
    <w:rsid w:val="00A36A99"/>
    <w:rsid w:val="00A96B0C"/>
    <w:rsid w:val="00AC0BBA"/>
    <w:rsid w:val="00AE4AD0"/>
    <w:rsid w:val="00B02777"/>
    <w:rsid w:val="00B15DB7"/>
    <w:rsid w:val="00B4032E"/>
    <w:rsid w:val="00BB1E1A"/>
    <w:rsid w:val="00BD1B43"/>
    <w:rsid w:val="00BD4056"/>
    <w:rsid w:val="00BE3920"/>
    <w:rsid w:val="00BF44E2"/>
    <w:rsid w:val="00C76619"/>
    <w:rsid w:val="00C91E6A"/>
    <w:rsid w:val="00CC500D"/>
    <w:rsid w:val="00CC51A4"/>
    <w:rsid w:val="00CD34EE"/>
    <w:rsid w:val="00CE710D"/>
    <w:rsid w:val="00D15651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90E47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0822-6D60-4922-A583-395C60F6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5</cp:revision>
  <dcterms:created xsi:type="dcterms:W3CDTF">2025-02-24T06:10:00Z</dcterms:created>
  <dcterms:modified xsi:type="dcterms:W3CDTF">2025-04-03T23:12:00Z</dcterms:modified>
</cp:coreProperties>
</file>